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2197"/>
        <w:gridCol w:w="4515"/>
      </w:tblGrid>
      <w:tr w:rsidR="004A2741" w14:paraId="1F0C3654" w14:textId="77777777" w:rsidTr="004A2741">
        <w:trPr>
          <w:trHeight w:val="589"/>
          <w:jc w:val="center"/>
        </w:trPr>
        <w:tc>
          <w:tcPr>
            <w:tcW w:w="4118" w:type="dxa"/>
          </w:tcPr>
          <w:p w14:paraId="09F79A0D" w14:textId="77777777" w:rsidR="004A2741" w:rsidRDefault="004A2741" w:rsidP="00E8027B">
            <w:r>
              <w:rPr>
                <w:noProof/>
              </w:rPr>
              <w:drawing>
                <wp:inline distT="0" distB="0" distL="0" distR="0" wp14:anchorId="328D037E" wp14:editId="66CBBD7B">
                  <wp:extent cx="2291080" cy="346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08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</w:tcPr>
          <w:p w14:paraId="7ADDAC93" w14:textId="77777777" w:rsidR="004A2741" w:rsidRDefault="004A2741" w:rsidP="00E8027B"/>
        </w:tc>
        <w:tc>
          <w:tcPr>
            <w:tcW w:w="4515" w:type="dxa"/>
          </w:tcPr>
          <w:p w14:paraId="25328B06" w14:textId="51F2D8D6" w:rsidR="004A2741" w:rsidRPr="00E25E9E" w:rsidRDefault="004A2741" w:rsidP="00E8027B">
            <w:pPr>
              <w:jc w:val="right"/>
              <w:rPr>
                <w:b/>
              </w:rPr>
            </w:pPr>
            <w:r w:rsidRPr="004A2741">
              <w:rPr>
                <w:b/>
                <w:sz w:val="36"/>
              </w:rPr>
              <w:t>Candidate Evaluation Form</w:t>
            </w:r>
          </w:p>
        </w:tc>
      </w:tr>
    </w:tbl>
    <w:p w14:paraId="05347B5B" w14:textId="54F9A562" w:rsidR="00643741" w:rsidRPr="00FC46B5" w:rsidRDefault="00FC46B5" w:rsidP="00FC46B5">
      <w:pPr>
        <w:rPr>
          <w:sz w:val="20"/>
          <w:szCs w:val="20"/>
        </w:rPr>
      </w:pPr>
      <w:r w:rsidRPr="005E30EA">
        <w:rPr>
          <w:sz w:val="20"/>
          <w:szCs w:val="20"/>
        </w:rPr>
        <w:t xml:space="preserve">The University at Buffalo School of Management continuously strives to comply with Web Content Accessibility Guidelines (WCAG) to make this </w:t>
      </w:r>
      <w:r>
        <w:rPr>
          <w:sz w:val="20"/>
          <w:szCs w:val="20"/>
        </w:rPr>
        <w:t>document</w:t>
      </w:r>
      <w:r w:rsidRPr="005E30EA">
        <w:rPr>
          <w:sz w:val="20"/>
          <w:szCs w:val="20"/>
        </w:rPr>
        <w:t xml:space="preserve"> accessible to visitors with disabilities. If you need help accessing this </w:t>
      </w:r>
      <w:r>
        <w:rPr>
          <w:sz w:val="20"/>
          <w:szCs w:val="20"/>
        </w:rPr>
        <w:t>document</w:t>
      </w:r>
      <w:r w:rsidRPr="005E30EA">
        <w:rPr>
          <w:sz w:val="20"/>
          <w:szCs w:val="20"/>
        </w:rPr>
        <w:t xml:space="preserve">’s content, contact </w:t>
      </w:r>
      <w:r>
        <w:rPr>
          <w:sz w:val="20"/>
          <w:szCs w:val="20"/>
        </w:rPr>
        <w:t>School of Management HR</w:t>
      </w:r>
      <w:r w:rsidRPr="005E30EA">
        <w:rPr>
          <w:sz w:val="20"/>
          <w:szCs w:val="20"/>
        </w:rPr>
        <w:t xml:space="preserve"> at </w:t>
      </w:r>
      <w:r>
        <w:rPr>
          <w:sz w:val="20"/>
          <w:szCs w:val="20"/>
        </w:rPr>
        <w:t>716</w:t>
      </w:r>
      <w:r w:rsidRPr="005E30EA">
        <w:rPr>
          <w:sz w:val="20"/>
          <w:szCs w:val="20"/>
        </w:rPr>
        <w:t>-</w:t>
      </w:r>
      <w:r>
        <w:rPr>
          <w:sz w:val="20"/>
          <w:szCs w:val="20"/>
        </w:rPr>
        <w:t>645</w:t>
      </w:r>
      <w:r w:rsidRPr="005E30EA">
        <w:rPr>
          <w:sz w:val="20"/>
          <w:szCs w:val="20"/>
        </w:rPr>
        <w:t>-</w:t>
      </w:r>
      <w:r>
        <w:rPr>
          <w:sz w:val="20"/>
          <w:szCs w:val="20"/>
        </w:rPr>
        <w:t>4090</w:t>
      </w:r>
      <w:r w:rsidRPr="005E30EA">
        <w:rPr>
          <w:sz w:val="20"/>
          <w:szCs w:val="20"/>
        </w:rPr>
        <w:t xml:space="preserve"> or via Email at </w:t>
      </w:r>
      <w:hyperlink r:id="rId8" w:history="1">
        <w:r w:rsidRPr="002F40E8">
          <w:rPr>
            <w:rStyle w:val="Hyperlink"/>
            <w:sz w:val="20"/>
            <w:szCs w:val="20"/>
          </w:rPr>
          <w:t>mgthr@buffalo.edu</w:t>
        </w:r>
      </w:hyperlink>
      <w:r w:rsidRPr="005E30EA">
        <w:rPr>
          <w:sz w:val="20"/>
          <w:szCs w:val="20"/>
        </w:rPr>
        <w:t>.</w:t>
      </w:r>
    </w:p>
    <w:tbl>
      <w:tblPr>
        <w:tblStyle w:val="TableGrid"/>
        <w:tblW w:w="11293" w:type="dxa"/>
        <w:jc w:val="center"/>
        <w:tblLook w:val="04A0" w:firstRow="1" w:lastRow="0" w:firstColumn="1" w:lastColumn="0" w:noHBand="0" w:noVBand="1"/>
      </w:tblPr>
      <w:tblGrid>
        <w:gridCol w:w="2074"/>
        <w:gridCol w:w="4441"/>
        <w:gridCol w:w="1758"/>
        <w:gridCol w:w="3020"/>
      </w:tblGrid>
      <w:tr w:rsidR="004A0E10" w14:paraId="5E9ABEFE" w14:textId="77777777" w:rsidTr="004A2741">
        <w:trPr>
          <w:trHeight w:val="402"/>
          <w:jc w:val="center"/>
        </w:trPr>
        <w:tc>
          <w:tcPr>
            <w:tcW w:w="2074" w:type="dxa"/>
            <w:shd w:val="clear" w:color="auto" w:fill="D9E2F3" w:themeFill="accent1" w:themeFillTint="33"/>
            <w:vAlign w:val="center"/>
          </w:tcPr>
          <w:p w14:paraId="73E7E80E" w14:textId="76FE0B9C" w:rsidR="004A0E10" w:rsidRPr="0000481C" w:rsidRDefault="00992294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0481C">
              <w:rPr>
                <w:b/>
                <w:sz w:val="20"/>
                <w:szCs w:val="20"/>
              </w:rPr>
              <w:t>Candidate</w:t>
            </w:r>
            <w:r w:rsidR="0000481C">
              <w:rPr>
                <w:b/>
                <w:sz w:val="20"/>
                <w:szCs w:val="20"/>
              </w:rPr>
              <w:t xml:space="preserve"> </w:t>
            </w:r>
            <w:r w:rsidR="004A0E10" w:rsidRPr="0000481C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441" w:type="dxa"/>
            <w:vAlign w:val="center"/>
          </w:tcPr>
          <w:p w14:paraId="22BE517B" w14:textId="77777777" w:rsidR="004A0E10" w:rsidRPr="0000481C" w:rsidRDefault="004A0E10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E2F3" w:themeFill="accent1" w:themeFillTint="33"/>
            <w:vAlign w:val="center"/>
          </w:tcPr>
          <w:p w14:paraId="4F4F4B0B" w14:textId="77777777" w:rsidR="004A0E10" w:rsidRPr="0000481C" w:rsidRDefault="00912865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0481C">
              <w:rPr>
                <w:b/>
                <w:sz w:val="20"/>
                <w:szCs w:val="20"/>
              </w:rPr>
              <w:t>Today’s</w:t>
            </w:r>
            <w:r w:rsidR="004A0E10" w:rsidRPr="0000481C">
              <w:rPr>
                <w:b/>
                <w:sz w:val="20"/>
                <w:szCs w:val="20"/>
              </w:rPr>
              <w:t xml:space="preserve"> Date:</w:t>
            </w:r>
          </w:p>
        </w:tc>
        <w:tc>
          <w:tcPr>
            <w:tcW w:w="3020" w:type="dxa"/>
          </w:tcPr>
          <w:p w14:paraId="2FFED76A" w14:textId="77777777" w:rsidR="004A0E10" w:rsidRDefault="004A0E10" w:rsidP="00E8719A">
            <w:pPr>
              <w:contextualSpacing/>
            </w:pPr>
          </w:p>
        </w:tc>
      </w:tr>
      <w:tr w:rsidR="00912865" w14:paraId="07B1C6B4" w14:textId="77777777" w:rsidTr="004A2741">
        <w:trPr>
          <w:trHeight w:val="420"/>
          <w:jc w:val="center"/>
        </w:trPr>
        <w:tc>
          <w:tcPr>
            <w:tcW w:w="2074" w:type="dxa"/>
            <w:shd w:val="clear" w:color="auto" w:fill="D9E2F3" w:themeFill="accent1" w:themeFillTint="33"/>
            <w:vAlign w:val="center"/>
          </w:tcPr>
          <w:p w14:paraId="5766E849" w14:textId="0D5AB036" w:rsidR="00992294" w:rsidRPr="0000481C" w:rsidRDefault="00992294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0481C">
              <w:rPr>
                <w:b/>
                <w:sz w:val="20"/>
                <w:szCs w:val="20"/>
              </w:rPr>
              <w:t>Position</w:t>
            </w:r>
            <w:r w:rsidR="0000481C">
              <w:rPr>
                <w:b/>
                <w:sz w:val="20"/>
                <w:szCs w:val="20"/>
              </w:rPr>
              <w:t xml:space="preserve"> </w:t>
            </w:r>
            <w:r w:rsidRPr="0000481C">
              <w:rPr>
                <w:b/>
                <w:sz w:val="20"/>
                <w:szCs w:val="20"/>
              </w:rPr>
              <w:t>Applying:</w:t>
            </w:r>
          </w:p>
        </w:tc>
        <w:tc>
          <w:tcPr>
            <w:tcW w:w="4441" w:type="dxa"/>
            <w:vAlign w:val="center"/>
          </w:tcPr>
          <w:p w14:paraId="21EA2671" w14:textId="77777777" w:rsidR="00912865" w:rsidRPr="0000481C" w:rsidRDefault="00912865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D9E2F3" w:themeFill="accent1" w:themeFillTint="33"/>
            <w:vAlign w:val="center"/>
          </w:tcPr>
          <w:p w14:paraId="3685BDCF" w14:textId="77777777" w:rsidR="00912865" w:rsidRPr="0000481C" w:rsidRDefault="00992294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0481C">
              <w:rPr>
                <w:b/>
                <w:sz w:val="20"/>
                <w:szCs w:val="20"/>
              </w:rPr>
              <w:t>Interview Date</w:t>
            </w:r>
            <w:r w:rsidR="00912865" w:rsidRPr="0000481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20" w:type="dxa"/>
          </w:tcPr>
          <w:p w14:paraId="43CF6DBD" w14:textId="77777777" w:rsidR="00912865" w:rsidRDefault="00912865" w:rsidP="00E8719A">
            <w:pPr>
              <w:contextualSpacing/>
            </w:pPr>
          </w:p>
        </w:tc>
      </w:tr>
      <w:tr w:rsidR="00992294" w14:paraId="48FA821A" w14:textId="77777777" w:rsidTr="004A2741">
        <w:trPr>
          <w:trHeight w:val="420"/>
          <w:jc w:val="center"/>
        </w:trPr>
        <w:tc>
          <w:tcPr>
            <w:tcW w:w="2074" w:type="dxa"/>
            <w:shd w:val="clear" w:color="auto" w:fill="D9E2F3" w:themeFill="accent1" w:themeFillTint="33"/>
            <w:vAlign w:val="center"/>
          </w:tcPr>
          <w:p w14:paraId="5E1EBC9F" w14:textId="0E7E905D" w:rsidR="00992294" w:rsidRPr="0000481C" w:rsidRDefault="0000481C" w:rsidP="0000481C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00481C">
              <w:rPr>
                <w:b/>
                <w:sz w:val="20"/>
                <w:szCs w:val="20"/>
              </w:rPr>
              <w:t xml:space="preserve">Interviewer </w:t>
            </w:r>
            <w:r>
              <w:rPr>
                <w:b/>
                <w:sz w:val="20"/>
                <w:szCs w:val="20"/>
              </w:rPr>
              <w:t>Name</w:t>
            </w:r>
            <w:r w:rsidR="00992294" w:rsidRPr="0000481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219" w:type="dxa"/>
            <w:gridSpan w:val="3"/>
            <w:vAlign w:val="center"/>
          </w:tcPr>
          <w:p w14:paraId="5C371A58" w14:textId="77777777" w:rsidR="00992294" w:rsidRPr="0000481C" w:rsidRDefault="00992294" w:rsidP="0000481C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1"/>
        <w:tblW w:w="11354" w:type="dxa"/>
        <w:tblLook w:val="04A0" w:firstRow="1" w:lastRow="0" w:firstColumn="1" w:lastColumn="0" w:noHBand="0" w:noVBand="1"/>
      </w:tblPr>
      <w:tblGrid>
        <w:gridCol w:w="1725"/>
        <w:gridCol w:w="2613"/>
        <w:gridCol w:w="2880"/>
        <w:gridCol w:w="3369"/>
        <w:gridCol w:w="767"/>
      </w:tblGrid>
      <w:tr w:rsidR="00503EFC" w:rsidRPr="00992294" w14:paraId="60C17178" w14:textId="77777777" w:rsidTr="004A2741">
        <w:trPr>
          <w:trHeight w:val="476"/>
        </w:trPr>
        <w:tc>
          <w:tcPr>
            <w:tcW w:w="1725" w:type="dxa"/>
            <w:shd w:val="clear" w:color="auto" w:fill="D9E2F3" w:themeFill="accent1" w:themeFillTint="33"/>
            <w:vAlign w:val="center"/>
          </w:tcPr>
          <w:p w14:paraId="0619945E" w14:textId="77777777" w:rsidR="00503EFC" w:rsidRPr="008D4B4D" w:rsidRDefault="00503EFC" w:rsidP="00503EFC">
            <w:pPr>
              <w:pStyle w:val="NoSpacing"/>
              <w:rPr>
                <w:rFonts w:cs="Tahoma"/>
                <w:b/>
                <w:color w:val="000000" w:themeColor="text1"/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  <w:vAlign w:val="center"/>
          </w:tcPr>
          <w:p w14:paraId="1E5D93C5" w14:textId="77777777" w:rsidR="00503EFC" w:rsidRPr="008D4B4D" w:rsidRDefault="00503EFC" w:rsidP="00503EF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20"/>
              </w:rPr>
            </w:pPr>
            <w:r w:rsidRPr="008D4B4D">
              <w:rPr>
                <w:rFonts w:cs="Tahoma"/>
                <w:b/>
                <w:color w:val="000000" w:themeColor="text1"/>
                <w:sz w:val="20"/>
              </w:rPr>
              <w:t>Unacceptable</w:t>
            </w:r>
          </w:p>
          <w:p w14:paraId="06FABA32" w14:textId="77777777" w:rsidR="00503EFC" w:rsidRPr="008D4B4D" w:rsidRDefault="00503EFC" w:rsidP="00503EF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20"/>
              </w:rPr>
            </w:pPr>
            <w:r w:rsidRPr="008D4B4D">
              <w:rPr>
                <w:rFonts w:cs="Tahoma"/>
                <w:b/>
                <w:color w:val="000000" w:themeColor="text1"/>
                <w:sz w:val="20"/>
              </w:rPr>
              <w:t>0-1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5BC5CA88" w14:textId="77777777" w:rsidR="00503EFC" w:rsidRPr="008D4B4D" w:rsidRDefault="00503EFC" w:rsidP="00503EF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20"/>
              </w:rPr>
            </w:pPr>
            <w:r w:rsidRPr="008D4B4D">
              <w:rPr>
                <w:rFonts w:cs="Tahoma"/>
                <w:b/>
                <w:color w:val="000000" w:themeColor="text1"/>
                <w:sz w:val="20"/>
              </w:rPr>
              <w:t>Meets</w:t>
            </w:r>
          </w:p>
          <w:p w14:paraId="4DF7B05A" w14:textId="77777777" w:rsidR="00503EFC" w:rsidRPr="008D4B4D" w:rsidRDefault="00503EFC" w:rsidP="00503EF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20"/>
              </w:rPr>
            </w:pPr>
            <w:r w:rsidRPr="008D4B4D">
              <w:rPr>
                <w:rFonts w:cs="Tahoma"/>
                <w:b/>
                <w:color w:val="000000" w:themeColor="text1"/>
                <w:sz w:val="20"/>
              </w:rPr>
              <w:t>2-3</w:t>
            </w:r>
          </w:p>
        </w:tc>
        <w:tc>
          <w:tcPr>
            <w:tcW w:w="3369" w:type="dxa"/>
            <w:shd w:val="clear" w:color="auto" w:fill="D9E2F3" w:themeFill="accent1" w:themeFillTint="33"/>
            <w:vAlign w:val="center"/>
          </w:tcPr>
          <w:p w14:paraId="32354A95" w14:textId="77777777" w:rsidR="00503EFC" w:rsidRPr="008D4B4D" w:rsidRDefault="00503EFC" w:rsidP="00503EF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20"/>
              </w:rPr>
            </w:pPr>
            <w:r w:rsidRPr="008D4B4D">
              <w:rPr>
                <w:rFonts w:cs="Tahoma"/>
                <w:b/>
                <w:color w:val="000000" w:themeColor="text1"/>
                <w:sz w:val="20"/>
              </w:rPr>
              <w:t>Exceeds</w:t>
            </w:r>
          </w:p>
          <w:p w14:paraId="417B0075" w14:textId="77777777" w:rsidR="00503EFC" w:rsidRPr="008D4B4D" w:rsidRDefault="00503EFC" w:rsidP="00503EF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20"/>
              </w:rPr>
            </w:pPr>
            <w:r w:rsidRPr="008D4B4D">
              <w:rPr>
                <w:rFonts w:cs="Tahoma"/>
                <w:b/>
                <w:color w:val="000000" w:themeColor="text1"/>
                <w:sz w:val="20"/>
              </w:rPr>
              <w:t>4-5</w:t>
            </w:r>
          </w:p>
        </w:tc>
        <w:tc>
          <w:tcPr>
            <w:tcW w:w="767" w:type="dxa"/>
            <w:shd w:val="clear" w:color="auto" w:fill="D9E2F3" w:themeFill="accent1" w:themeFillTint="33"/>
            <w:vAlign w:val="center"/>
          </w:tcPr>
          <w:p w14:paraId="31568F3A" w14:textId="77777777" w:rsidR="00503EFC" w:rsidRPr="008D4B4D" w:rsidRDefault="00503EFC" w:rsidP="004A2741">
            <w:pPr>
              <w:pStyle w:val="NoSpacing"/>
              <w:rPr>
                <w:rFonts w:cs="Tahoma"/>
                <w:b/>
                <w:color w:val="000000" w:themeColor="text1"/>
                <w:sz w:val="20"/>
              </w:rPr>
            </w:pPr>
            <w:r>
              <w:rPr>
                <w:rFonts w:cs="Tahoma"/>
                <w:b/>
                <w:color w:val="000000" w:themeColor="text1"/>
                <w:sz w:val="20"/>
              </w:rPr>
              <w:t>Score</w:t>
            </w:r>
          </w:p>
        </w:tc>
      </w:tr>
      <w:tr w:rsidR="00503EFC" w:rsidRPr="00992294" w14:paraId="1EF01A4E" w14:textId="77777777" w:rsidTr="004A2741">
        <w:trPr>
          <w:trHeight w:val="755"/>
        </w:trPr>
        <w:tc>
          <w:tcPr>
            <w:tcW w:w="1725" w:type="dxa"/>
            <w:vMerge w:val="restart"/>
            <w:vAlign w:val="center"/>
          </w:tcPr>
          <w:p w14:paraId="782AFAC8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  <w:r w:rsidRPr="008D4B4D">
              <w:rPr>
                <w:rFonts w:cs="Tahoma"/>
                <w:b/>
                <w:color w:val="000000" w:themeColor="text1"/>
                <w:sz w:val="18"/>
              </w:rPr>
              <w:t>COMMUNICATION SKILLS</w:t>
            </w:r>
          </w:p>
        </w:tc>
        <w:tc>
          <w:tcPr>
            <w:tcW w:w="2613" w:type="dxa"/>
          </w:tcPr>
          <w:p w14:paraId="23E3C3F8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Interrupts; does not make/keep eye contact; does not answer questions clearly/ concisely; unable to volley conversation; does not ask questions</w:t>
            </w:r>
          </w:p>
        </w:tc>
        <w:tc>
          <w:tcPr>
            <w:tcW w:w="2880" w:type="dxa"/>
          </w:tcPr>
          <w:p w14:paraId="73E1B790" w14:textId="23C99AFF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 xml:space="preserve">Maintains eye contact; answers questions directly and thoroughly; listens </w:t>
            </w:r>
            <w:r w:rsidR="004333AD">
              <w:rPr>
                <w:rFonts w:cs="Tahoma"/>
                <w:color w:val="000000" w:themeColor="text1"/>
                <w:sz w:val="18"/>
                <w:szCs w:val="20"/>
              </w:rPr>
              <w:t>and</w:t>
            </w: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 xml:space="preserve"> responds; pauses; responds thoughtfully; speaks in active voice</w:t>
            </w:r>
          </w:p>
        </w:tc>
        <w:tc>
          <w:tcPr>
            <w:tcW w:w="3369" w:type="dxa"/>
          </w:tcPr>
          <w:p w14:paraId="354C118A" w14:textId="2F5810F8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Exhibits insights; asks pertinent questions; strong vocabulary; uses inflection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 xml:space="preserve"> </w:t>
            </w:r>
            <w:r w:rsidR="004333AD">
              <w:rPr>
                <w:rFonts w:cs="Tahoma"/>
                <w:color w:val="000000" w:themeColor="text1"/>
                <w:sz w:val="18"/>
                <w:szCs w:val="20"/>
              </w:rPr>
              <w:t xml:space="preserve">and </w:t>
            </w: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 xml:space="preserve">expressions; refers to appropriate examples; 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 xml:space="preserve">offers information; incorporates </w:t>
            </w: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humor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 xml:space="preserve"> </w:t>
            </w:r>
            <w:r w:rsidR="004333AD">
              <w:rPr>
                <w:rFonts w:cs="Tahoma"/>
                <w:color w:val="000000" w:themeColor="text1"/>
                <w:sz w:val="18"/>
                <w:szCs w:val="20"/>
              </w:rPr>
              <w:t>and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 xml:space="preserve"> pleasantries</w:t>
            </w:r>
          </w:p>
        </w:tc>
        <w:tc>
          <w:tcPr>
            <w:tcW w:w="767" w:type="dxa"/>
            <w:vMerge w:val="restart"/>
          </w:tcPr>
          <w:p w14:paraId="4249A949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28C77CE7" w14:textId="77777777" w:rsidTr="004A2741">
        <w:trPr>
          <w:trHeight w:val="989"/>
        </w:trPr>
        <w:tc>
          <w:tcPr>
            <w:tcW w:w="1725" w:type="dxa"/>
            <w:vMerge/>
            <w:vAlign w:val="center"/>
          </w:tcPr>
          <w:p w14:paraId="7C2DF26E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</w:p>
        </w:tc>
        <w:tc>
          <w:tcPr>
            <w:tcW w:w="8862" w:type="dxa"/>
            <w:gridSpan w:val="3"/>
          </w:tcPr>
          <w:p w14:paraId="09BA6CD6" w14:textId="77777777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4FEDFF6B" w14:textId="042DD80C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6DC5F37D" w14:textId="77777777" w:rsidR="0000481C" w:rsidRDefault="0000481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786C961E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  <w:vMerge/>
          </w:tcPr>
          <w:p w14:paraId="78C7EC77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6B00E79B" w14:textId="77777777" w:rsidTr="004A2741">
        <w:trPr>
          <w:trHeight w:val="662"/>
        </w:trPr>
        <w:tc>
          <w:tcPr>
            <w:tcW w:w="1725" w:type="dxa"/>
            <w:vMerge w:val="restart"/>
            <w:vAlign w:val="center"/>
          </w:tcPr>
          <w:p w14:paraId="080F8483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  <w:r w:rsidRPr="008D4B4D">
              <w:rPr>
                <w:rFonts w:cs="Tahoma"/>
                <w:b/>
                <w:color w:val="000000" w:themeColor="text1"/>
                <w:sz w:val="18"/>
              </w:rPr>
              <w:t>WORK EXPERIENCE</w:t>
            </w:r>
          </w:p>
        </w:tc>
        <w:tc>
          <w:tcPr>
            <w:tcW w:w="2613" w:type="dxa"/>
          </w:tcPr>
          <w:p w14:paraId="565B39DB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Not related to our environment</w:t>
            </w:r>
          </w:p>
        </w:tc>
        <w:tc>
          <w:tcPr>
            <w:tcW w:w="2880" w:type="dxa"/>
          </w:tcPr>
          <w:p w14:paraId="04C75D1B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Appropriate and/or transferable; familiar w/industry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>; career choices consistent</w:t>
            </w:r>
          </w:p>
        </w:tc>
        <w:tc>
          <w:tcPr>
            <w:tcW w:w="3369" w:type="dxa"/>
          </w:tcPr>
          <w:p w14:paraId="3E8A57C5" w14:textId="3AE0552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Identical work experience; very familiar w/ industry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>; may have seen best practices and can offer process improvements</w:t>
            </w:r>
          </w:p>
        </w:tc>
        <w:tc>
          <w:tcPr>
            <w:tcW w:w="767" w:type="dxa"/>
            <w:vMerge w:val="restart"/>
          </w:tcPr>
          <w:p w14:paraId="5C5604BE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4E5ABE91" w14:textId="77777777" w:rsidTr="004A2741">
        <w:trPr>
          <w:trHeight w:val="944"/>
        </w:trPr>
        <w:tc>
          <w:tcPr>
            <w:tcW w:w="1725" w:type="dxa"/>
            <w:vMerge/>
            <w:vAlign w:val="center"/>
          </w:tcPr>
          <w:p w14:paraId="1CC20572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</w:p>
        </w:tc>
        <w:tc>
          <w:tcPr>
            <w:tcW w:w="8862" w:type="dxa"/>
            <w:gridSpan w:val="3"/>
          </w:tcPr>
          <w:p w14:paraId="5A579BB0" w14:textId="77777777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6DFC8E65" w14:textId="0696C521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61152B5F" w14:textId="77777777" w:rsidR="0000481C" w:rsidRDefault="0000481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0CEFA245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  <w:vMerge/>
          </w:tcPr>
          <w:p w14:paraId="6030E1FE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64E4DA6C" w14:textId="77777777" w:rsidTr="004A2741">
        <w:trPr>
          <w:trHeight w:val="71"/>
        </w:trPr>
        <w:tc>
          <w:tcPr>
            <w:tcW w:w="1725" w:type="dxa"/>
            <w:vMerge w:val="restart"/>
            <w:vAlign w:val="center"/>
          </w:tcPr>
          <w:p w14:paraId="0A4D8CBB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  <w:r w:rsidRPr="008D4B4D">
              <w:rPr>
                <w:rFonts w:cs="Tahoma"/>
                <w:b/>
                <w:color w:val="000000" w:themeColor="text1"/>
                <w:sz w:val="18"/>
              </w:rPr>
              <w:t>TECHNICAL KNOWLEDGE</w:t>
            </w:r>
          </w:p>
        </w:tc>
        <w:tc>
          <w:tcPr>
            <w:tcW w:w="2613" w:type="dxa"/>
          </w:tcPr>
          <w:p w14:paraId="5C1CA36B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Does not meet the skill requirement</w:t>
            </w:r>
          </w:p>
        </w:tc>
        <w:tc>
          <w:tcPr>
            <w:tcW w:w="2880" w:type="dxa"/>
          </w:tcPr>
          <w:p w14:paraId="51B636A2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Possesses many skills required; learning curve diminished due to high level of familiarity</w:t>
            </w:r>
          </w:p>
        </w:tc>
        <w:tc>
          <w:tcPr>
            <w:tcW w:w="3369" w:type="dxa"/>
          </w:tcPr>
          <w:p w14:paraId="565ABADE" w14:textId="1F9DBADB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 xml:space="preserve">Exceeds skills requirements; able to be a resource </w:t>
            </w:r>
            <w:r w:rsidR="004333AD">
              <w:rPr>
                <w:rFonts w:cs="Tahoma"/>
                <w:color w:val="000000" w:themeColor="text1"/>
                <w:sz w:val="18"/>
                <w:szCs w:val="20"/>
              </w:rPr>
              <w:t>and</w:t>
            </w: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/or improve current processes by bringing in best practices</w:t>
            </w:r>
          </w:p>
        </w:tc>
        <w:tc>
          <w:tcPr>
            <w:tcW w:w="767" w:type="dxa"/>
            <w:vMerge w:val="restart"/>
          </w:tcPr>
          <w:p w14:paraId="71BFC491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3ED5C7F1" w14:textId="77777777" w:rsidTr="004A2741">
        <w:trPr>
          <w:trHeight w:val="1088"/>
        </w:trPr>
        <w:tc>
          <w:tcPr>
            <w:tcW w:w="1725" w:type="dxa"/>
            <w:vMerge/>
            <w:vAlign w:val="center"/>
          </w:tcPr>
          <w:p w14:paraId="3A9C42DE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</w:p>
        </w:tc>
        <w:tc>
          <w:tcPr>
            <w:tcW w:w="8862" w:type="dxa"/>
            <w:gridSpan w:val="3"/>
          </w:tcPr>
          <w:p w14:paraId="17BE0C21" w14:textId="77777777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70E3FA6B" w14:textId="7D52F615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72B78C85" w14:textId="77777777" w:rsidR="0000481C" w:rsidRDefault="0000481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750AD00E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  <w:vMerge/>
          </w:tcPr>
          <w:p w14:paraId="3ADCAC96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270E5F40" w14:textId="77777777" w:rsidTr="004A2741">
        <w:trPr>
          <w:trHeight w:val="683"/>
        </w:trPr>
        <w:tc>
          <w:tcPr>
            <w:tcW w:w="1725" w:type="dxa"/>
            <w:vMerge w:val="restart"/>
            <w:vAlign w:val="center"/>
          </w:tcPr>
          <w:p w14:paraId="2A642D09" w14:textId="5B6909B2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  <w:r w:rsidRPr="008D4B4D">
              <w:rPr>
                <w:rFonts w:cs="Tahoma"/>
                <w:b/>
                <w:color w:val="000000" w:themeColor="text1"/>
                <w:sz w:val="18"/>
              </w:rPr>
              <w:t>LEARNING AGILITY</w:t>
            </w:r>
          </w:p>
        </w:tc>
        <w:tc>
          <w:tcPr>
            <w:tcW w:w="2613" w:type="dxa"/>
          </w:tcPr>
          <w:p w14:paraId="60208CDB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Unfamiliar with a fast-paced environment that may require self-teaching</w:t>
            </w:r>
          </w:p>
        </w:tc>
        <w:tc>
          <w:tcPr>
            <w:tcW w:w="2880" w:type="dxa"/>
          </w:tcPr>
          <w:p w14:paraId="5BC89E8D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Familiar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 xml:space="preserve"> with a fast-paced environment; </w:t>
            </w: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able to share examples of self-teaching</w:t>
            </w:r>
            <w:r>
              <w:rPr>
                <w:rFonts w:cs="Tahoma"/>
                <w:color w:val="000000" w:themeColor="text1"/>
                <w:sz w:val="18"/>
                <w:szCs w:val="20"/>
              </w:rPr>
              <w:t xml:space="preserve"> and juggling priorities</w:t>
            </w:r>
          </w:p>
        </w:tc>
        <w:tc>
          <w:tcPr>
            <w:tcW w:w="3369" w:type="dxa"/>
          </w:tcPr>
          <w:p w14:paraId="3A775DC4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  <w:r w:rsidRPr="008D4B4D">
              <w:rPr>
                <w:rFonts w:cs="Tahoma"/>
                <w:color w:val="000000" w:themeColor="text1"/>
                <w:sz w:val="18"/>
                <w:szCs w:val="20"/>
              </w:rPr>
              <w:t>Excels in a fast-paced environment; work history demonstrates positions of increasing responsibility</w:t>
            </w:r>
          </w:p>
        </w:tc>
        <w:tc>
          <w:tcPr>
            <w:tcW w:w="767" w:type="dxa"/>
            <w:vMerge w:val="restart"/>
          </w:tcPr>
          <w:p w14:paraId="1054FA2E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6EE92095" w14:textId="77777777" w:rsidTr="004A2741">
        <w:trPr>
          <w:trHeight w:val="1061"/>
        </w:trPr>
        <w:tc>
          <w:tcPr>
            <w:tcW w:w="1725" w:type="dxa"/>
            <w:vMerge/>
            <w:vAlign w:val="center"/>
          </w:tcPr>
          <w:p w14:paraId="6D68D7FD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</w:p>
        </w:tc>
        <w:tc>
          <w:tcPr>
            <w:tcW w:w="8862" w:type="dxa"/>
            <w:gridSpan w:val="3"/>
          </w:tcPr>
          <w:p w14:paraId="30405226" w14:textId="77777777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3BB72D55" w14:textId="77777777" w:rsidR="0000481C" w:rsidRDefault="0000481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661A5BE1" w14:textId="2E9C42B0" w:rsidR="0000481C" w:rsidRPr="008D4B4D" w:rsidRDefault="0000481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  <w:vMerge/>
          </w:tcPr>
          <w:p w14:paraId="1C43C4FF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3CCC75AB" w14:textId="77777777" w:rsidTr="004A2741">
        <w:trPr>
          <w:trHeight w:val="1745"/>
        </w:trPr>
        <w:tc>
          <w:tcPr>
            <w:tcW w:w="1725" w:type="dxa"/>
            <w:vAlign w:val="center"/>
          </w:tcPr>
          <w:p w14:paraId="0093EBF2" w14:textId="26E3B2C6" w:rsidR="00503EFC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  <w:r>
              <w:rPr>
                <w:rFonts w:cs="Tahoma"/>
                <w:b/>
                <w:color w:val="000000" w:themeColor="text1"/>
                <w:sz w:val="18"/>
              </w:rPr>
              <w:t xml:space="preserve">OVERALL </w:t>
            </w:r>
            <w:r w:rsidR="00E83CF7">
              <w:rPr>
                <w:rFonts w:cs="Tahoma"/>
                <w:b/>
                <w:color w:val="000000" w:themeColor="text1"/>
                <w:sz w:val="18"/>
              </w:rPr>
              <w:t>CULTURE ADD</w:t>
            </w:r>
            <w:r>
              <w:rPr>
                <w:rFonts w:cs="Tahoma"/>
                <w:b/>
                <w:color w:val="000000" w:themeColor="text1"/>
                <w:sz w:val="18"/>
              </w:rPr>
              <w:t xml:space="preserve"> </w:t>
            </w:r>
            <w:r w:rsidR="004333AD">
              <w:rPr>
                <w:rFonts w:cs="Tahoma"/>
                <w:b/>
                <w:color w:val="000000" w:themeColor="text1"/>
                <w:sz w:val="18"/>
              </w:rPr>
              <w:t>and</w:t>
            </w:r>
          </w:p>
          <w:p w14:paraId="45CF411C" w14:textId="77777777" w:rsidR="00503EFC" w:rsidRPr="008D4B4D" w:rsidRDefault="00503EFC" w:rsidP="0000481C">
            <w:pPr>
              <w:pStyle w:val="NoSpacing"/>
              <w:jc w:val="center"/>
              <w:rPr>
                <w:rFonts w:cs="Tahoma"/>
                <w:b/>
                <w:color w:val="000000" w:themeColor="text1"/>
                <w:sz w:val="18"/>
              </w:rPr>
            </w:pPr>
            <w:r>
              <w:rPr>
                <w:rFonts w:cs="Tahoma"/>
                <w:b/>
                <w:color w:val="000000" w:themeColor="text1"/>
                <w:sz w:val="18"/>
              </w:rPr>
              <w:t>COMMENTS</w:t>
            </w:r>
          </w:p>
        </w:tc>
        <w:tc>
          <w:tcPr>
            <w:tcW w:w="8862" w:type="dxa"/>
            <w:gridSpan w:val="3"/>
          </w:tcPr>
          <w:p w14:paraId="3B01B0BB" w14:textId="77777777" w:rsidR="00503EFC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681E55B8" w14:textId="77777777" w:rsidR="0000481C" w:rsidRDefault="0000481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  <w:p w14:paraId="45582601" w14:textId="77777777" w:rsidR="00503EFC" w:rsidRPr="008D4B4D" w:rsidRDefault="00503EFC" w:rsidP="00503EFC">
            <w:pPr>
              <w:pStyle w:val="NoSpacing"/>
              <w:rPr>
                <w:rFonts w:cs="Tahoma"/>
                <w:color w:val="000000" w:themeColor="text1"/>
                <w:sz w:val="18"/>
                <w:szCs w:val="20"/>
              </w:rPr>
            </w:pPr>
          </w:p>
        </w:tc>
        <w:tc>
          <w:tcPr>
            <w:tcW w:w="767" w:type="dxa"/>
          </w:tcPr>
          <w:p w14:paraId="61B6CC67" w14:textId="77777777" w:rsidR="00503EFC" w:rsidRPr="00992294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20"/>
              </w:rPr>
            </w:pPr>
          </w:p>
        </w:tc>
      </w:tr>
      <w:tr w:rsidR="00503EFC" w:rsidRPr="00992294" w14:paraId="14F5624C" w14:textId="77777777" w:rsidTr="004A2741">
        <w:trPr>
          <w:trHeight w:val="297"/>
        </w:trPr>
        <w:tc>
          <w:tcPr>
            <w:tcW w:w="10587" w:type="dxa"/>
            <w:gridSpan w:val="4"/>
            <w:vAlign w:val="center"/>
          </w:tcPr>
          <w:p w14:paraId="0ACAEA54" w14:textId="321D4EEB" w:rsidR="00503EFC" w:rsidRPr="0000481C" w:rsidRDefault="009E70A9" w:rsidP="009E70A9">
            <w:pPr>
              <w:pStyle w:val="NoSpacing"/>
              <w:rPr>
                <w:rFonts w:cs="Tahoma"/>
                <w:b/>
                <w:color w:val="000000" w:themeColor="text1"/>
                <w:sz w:val="20"/>
                <w:szCs w:val="18"/>
              </w:rPr>
            </w:pP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 xml:space="preserve">Recommend for hire? </w:t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sym w:font="Wingdings" w:char="F071"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 xml:space="preserve"> Yes  </w:t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sym w:font="Wingdings" w:char="F071"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 xml:space="preserve"> No</w:t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</w:r>
            <w:r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ab/>
              <w:t xml:space="preserve"> </w:t>
            </w:r>
            <w:r w:rsidR="00503EFC" w:rsidRPr="0000481C">
              <w:rPr>
                <w:rFonts w:cs="Tahoma"/>
                <w:b/>
                <w:color w:val="000000" w:themeColor="text1"/>
                <w:sz w:val="20"/>
                <w:szCs w:val="18"/>
              </w:rPr>
              <w:t>TOTAL</w:t>
            </w:r>
          </w:p>
        </w:tc>
        <w:tc>
          <w:tcPr>
            <w:tcW w:w="767" w:type="dxa"/>
          </w:tcPr>
          <w:p w14:paraId="258C5DC0" w14:textId="77777777" w:rsidR="00503EFC" w:rsidRPr="0000481C" w:rsidRDefault="00503EFC" w:rsidP="00503EFC">
            <w:pPr>
              <w:pStyle w:val="NoSpacing"/>
              <w:rPr>
                <w:rFonts w:cs="Tahoma"/>
                <w:color w:val="000000" w:themeColor="text1"/>
                <w:sz w:val="20"/>
                <w:szCs w:val="18"/>
              </w:rPr>
            </w:pPr>
          </w:p>
        </w:tc>
      </w:tr>
    </w:tbl>
    <w:p w14:paraId="4905B804" w14:textId="77777777" w:rsidR="00992294" w:rsidRPr="00992294" w:rsidRDefault="00992294" w:rsidP="00992294">
      <w:pPr>
        <w:rPr>
          <w:rFonts w:cs="Tahoma"/>
          <w:b/>
          <w:color w:val="FF0000"/>
          <w:sz w:val="2"/>
        </w:rPr>
      </w:pPr>
    </w:p>
    <w:p w14:paraId="14456C8A" w14:textId="16EEF19E" w:rsidR="00503EFC" w:rsidRDefault="00503EFC" w:rsidP="00E8719A">
      <w:pPr>
        <w:spacing w:line="240" w:lineRule="auto"/>
        <w:contextualSpacing/>
      </w:pPr>
    </w:p>
    <w:p w14:paraId="67B7F644" w14:textId="77777777" w:rsidR="00FC46B5" w:rsidRDefault="00FC46B5" w:rsidP="00E8719A">
      <w:pPr>
        <w:spacing w:line="240" w:lineRule="auto"/>
        <w:contextualSpacing/>
      </w:pPr>
      <w:bookmarkStart w:id="0" w:name="_GoBack"/>
      <w:bookmarkEnd w:id="0"/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1044"/>
        <w:gridCol w:w="2646"/>
      </w:tblGrid>
      <w:tr w:rsidR="00621ABA" w14:paraId="7953091E" w14:textId="77777777" w:rsidTr="006E3687">
        <w:tc>
          <w:tcPr>
            <w:tcW w:w="5868" w:type="dxa"/>
            <w:tcBorders>
              <w:top w:val="single" w:sz="4" w:space="0" w:color="auto"/>
            </w:tcBorders>
          </w:tcPr>
          <w:p w14:paraId="496097BA" w14:textId="77777777" w:rsidR="00621ABA" w:rsidRDefault="006E3687" w:rsidP="006E3687">
            <w:pPr>
              <w:contextualSpacing/>
            </w:pPr>
            <w:r>
              <w:t xml:space="preserve">Interviewer </w:t>
            </w:r>
            <w:r w:rsidR="00621ABA">
              <w:t>Signature</w:t>
            </w:r>
          </w:p>
        </w:tc>
        <w:tc>
          <w:tcPr>
            <w:tcW w:w="1044" w:type="dxa"/>
          </w:tcPr>
          <w:p w14:paraId="19A9A86B" w14:textId="77777777" w:rsidR="00621ABA" w:rsidRDefault="00621ABA" w:rsidP="00E8719A">
            <w:pPr>
              <w:contextualSpacing/>
            </w:pPr>
          </w:p>
        </w:tc>
        <w:tc>
          <w:tcPr>
            <w:tcW w:w="2646" w:type="dxa"/>
            <w:tcBorders>
              <w:top w:val="single" w:sz="4" w:space="0" w:color="auto"/>
            </w:tcBorders>
          </w:tcPr>
          <w:p w14:paraId="1CAECF4A" w14:textId="77777777" w:rsidR="00621ABA" w:rsidRDefault="00621ABA" w:rsidP="009E65C9">
            <w:pPr>
              <w:contextualSpacing/>
            </w:pPr>
            <w:r>
              <w:t>Date</w:t>
            </w:r>
          </w:p>
        </w:tc>
      </w:tr>
    </w:tbl>
    <w:p w14:paraId="0191CFCB" w14:textId="77777777" w:rsidR="00621ABA" w:rsidRDefault="00621ABA" w:rsidP="00FC46B5">
      <w:pPr>
        <w:spacing w:line="240" w:lineRule="auto"/>
        <w:contextualSpacing/>
      </w:pPr>
    </w:p>
    <w:sectPr w:rsidR="00621ABA" w:rsidSect="00FC46B5">
      <w:footerReference w:type="default" r:id="rId9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96842" w14:textId="77777777" w:rsidR="00502C82" w:rsidRDefault="00502C82" w:rsidP="00503EFC">
      <w:pPr>
        <w:spacing w:after="0" w:line="240" w:lineRule="auto"/>
      </w:pPr>
      <w:r>
        <w:separator/>
      </w:r>
    </w:p>
  </w:endnote>
  <w:endnote w:type="continuationSeparator" w:id="0">
    <w:p w14:paraId="4DFBDF9F" w14:textId="77777777" w:rsidR="00502C82" w:rsidRDefault="00502C82" w:rsidP="0050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77EC" w14:textId="60F2A451" w:rsidR="00503EFC" w:rsidRDefault="00503EFC" w:rsidP="00503EFC">
    <w:pPr>
      <w:pStyle w:val="Footer"/>
      <w:jc w:val="right"/>
    </w:pPr>
    <w:r>
      <w:t>Revi</w:t>
    </w:r>
    <w:r w:rsidR="005368B5">
      <w:t>se</w:t>
    </w:r>
    <w:r>
      <w:t xml:space="preserve">d </w:t>
    </w:r>
    <w:r w:rsidR="004A2741">
      <w:t>01/03/24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A782B" w14:textId="77777777" w:rsidR="00502C82" w:rsidRDefault="00502C82" w:rsidP="00503EFC">
      <w:pPr>
        <w:spacing w:after="0" w:line="240" w:lineRule="auto"/>
      </w:pPr>
      <w:r>
        <w:separator/>
      </w:r>
    </w:p>
  </w:footnote>
  <w:footnote w:type="continuationSeparator" w:id="0">
    <w:p w14:paraId="38F3F04C" w14:textId="77777777" w:rsidR="00502C82" w:rsidRDefault="00502C82" w:rsidP="0050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6F2"/>
    <w:multiLevelType w:val="hybridMultilevel"/>
    <w:tmpl w:val="311436CC"/>
    <w:lvl w:ilvl="0" w:tplc="9E1874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2E3BF4"/>
    <w:multiLevelType w:val="hybridMultilevel"/>
    <w:tmpl w:val="551C7BBC"/>
    <w:lvl w:ilvl="0" w:tplc="9E1874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00450"/>
    <w:multiLevelType w:val="hybridMultilevel"/>
    <w:tmpl w:val="441C7B62"/>
    <w:lvl w:ilvl="0" w:tplc="9E1874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D20BE"/>
    <w:multiLevelType w:val="hybridMultilevel"/>
    <w:tmpl w:val="C4D6F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56647"/>
    <w:multiLevelType w:val="hybridMultilevel"/>
    <w:tmpl w:val="DFAC695E"/>
    <w:lvl w:ilvl="0" w:tplc="9E1874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605F1"/>
    <w:multiLevelType w:val="hybridMultilevel"/>
    <w:tmpl w:val="4F4A1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F54DB"/>
    <w:multiLevelType w:val="hybridMultilevel"/>
    <w:tmpl w:val="1D385882"/>
    <w:lvl w:ilvl="0" w:tplc="9E1874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600"/>
    <w:multiLevelType w:val="hybridMultilevel"/>
    <w:tmpl w:val="FCC4B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970036"/>
    <w:multiLevelType w:val="hybridMultilevel"/>
    <w:tmpl w:val="01A8E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E9468E"/>
    <w:multiLevelType w:val="hybridMultilevel"/>
    <w:tmpl w:val="042A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A49E1"/>
    <w:multiLevelType w:val="hybridMultilevel"/>
    <w:tmpl w:val="0B58A840"/>
    <w:lvl w:ilvl="0" w:tplc="9E1874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83D8A"/>
    <w:multiLevelType w:val="hybridMultilevel"/>
    <w:tmpl w:val="91AAC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D2777"/>
    <w:multiLevelType w:val="hybridMultilevel"/>
    <w:tmpl w:val="990C074E"/>
    <w:lvl w:ilvl="0" w:tplc="9E1874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9F1DD1"/>
    <w:multiLevelType w:val="hybridMultilevel"/>
    <w:tmpl w:val="9578C0DC"/>
    <w:lvl w:ilvl="0" w:tplc="9E1874B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55"/>
    <w:rsid w:val="0000481C"/>
    <w:rsid w:val="000A7DA2"/>
    <w:rsid w:val="00127BF6"/>
    <w:rsid w:val="001E7CA3"/>
    <w:rsid w:val="0020130C"/>
    <w:rsid w:val="00253627"/>
    <w:rsid w:val="00281465"/>
    <w:rsid w:val="002A2353"/>
    <w:rsid w:val="003B21EF"/>
    <w:rsid w:val="003F1ECC"/>
    <w:rsid w:val="0041088E"/>
    <w:rsid w:val="004333AD"/>
    <w:rsid w:val="0049324F"/>
    <w:rsid w:val="004A0E10"/>
    <w:rsid w:val="004A2741"/>
    <w:rsid w:val="004B3AC5"/>
    <w:rsid w:val="00502C82"/>
    <w:rsid w:val="00503EFC"/>
    <w:rsid w:val="005044A8"/>
    <w:rsid w:val="00512D55"/>
    <w:rsid w:val="0052635D"/>
    <w:rsid w:val="005368B5"/>
    <w:rsid w:val="005B716A"/>
    <w:rsid w:val="005F2C2B"/>
    <w:rsid w:val="0060393E"/>
    <w:rsid w:val="00621ABA"/>
    <w:rsid w:val="00643741"/>
    <w:rsid w:val="006E1ED2"/>
    <w:rsid w:val="006E3687"/>
    <w:rsid w:val="007123E9"/>
    <w:rsid w:val="00723F47"/>
    <w:rsid w:val="007E3AC6"/>
    <w:rsid w:val="007F0F9D"/>
    <w:rsid w:val="00824822"/>
    <w:rsid w:val="00835224"/>
    <w:rsid w:val="00853600"/>
    <w:rsid w:val="00874489"/>
    <w:rsid w:val="008D4B4D"/>
    <w:rsid w:val="00912865"/>
    <w:rsid w:val="009249F3"/>
    <w:rsid w:val="00992294"/>
    <w:rsid w:val="009D4703"/>
    <w:rsid w:val="009D5D63"/>
    <w:rsid w:val="009E65C9"/>
    <w:rsid w:val="009E70A9"/>
    <w:rsid w:val="00AA1C43"/>
    <w:rsid w:val="00B157D6"/>
    <w:rsid w:val="00B26C4F"/>
    <w:rsid w:val="00B95B3F"/>
    <w:rsid w:val="00BA2BDC"/>
    <w:rsid w:val="00C34FAB"/>
    <w:rsid w:val="00CB001E"/>
    <w:rsid w:val="00CB6324"/>
    <w:rsid w:val="00CC4B38"/>
    <w:rsid w:val="00D257E3"/>
    <w:rsid w:val="00D54CC4"/>
    <w:rsid w:val="00D928F7"/>
    <w:rsid w:val="00DC5A75"/>
    <w:rsid w:val="00DF4CE7"/>
    <w:rsid w:val="00E03498"/>
    <w:rsid w:val="00E23F28"/>
    <w:rsid w:val="00E3299B"/>
    <w:rsid w:val="00E34E82"/>
    <w:rsid w:val="00E83CF7"/>
    <w:rsid w:val="00E8719A"/>
    <w:rsid w:val="00EB2344"/>
    <w:rsid w:val="00F50BD1"/>
    <w:rsid w:val="00F54C0B"/>
    <w:rsid w:val="00F63D7E"/>
    <w:rsid w:val="00FA38B7"/>
    <w:rsid w:val="00FB1072"/>
    <w:rsid w:val="00FC46B5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D7D4"/>
  <w15:docId w15:val="{5A1DD3E0-EF2E-4151-9C78-AE902B61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D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9229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9229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EFC"/>
  </w:style>
  <w:style w:type="paragraph" w:styleId="Footer">
    <w:name w:val="footer"/>
    <w:basedOn w:val="Normal"/>
    <w:link w:val="FooterChar"/>
    <w:uiPriority w:val="99"/>
    <w:unhideWhenUsed/>
    <w:rsid w:val="00503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FC"/>
  </w:style>
  <w:style w:type="character" w:styleId="Hyperlink">
    <w:name w:val="Hyperlink"/>
    <w:basedOn w:val="DefaultParagraphFont"/>
    <w:uiPriority w:val="99"/>
    <w:unhideWhenUsed/>
    <w:rsid w:val="00FC4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thr@buffal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Plesh</dc:creator>
  <cp:lastModifiedBy>Charles Pustelnik</cp:lastModifiedBy>
  <cp:revision>3</cp:revision>
  <cp:lastPrinted>2017-02-28T13:57:00Z</cp:lastPrinted>
  <dcterms:created xsi:type="dcterms:W3CDTF">2024-08-26T13:28:00Z</dcterms:created>
  <dcterms:modified xsi:type="dcterms:W3CDTF">2024-08-26T14:52:00Z</dcterms:modified>
</cp:coreProperties>
</file>